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EB" w:rsidRPr="009544A9" w:rsidRDefault="002C52EB" w:rsidP="003462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4A9">
        <w:rPr>
          <w:rFonts w:ascii="Times New Roman" w:hAnsi="Times New Roman" w:cs="Times New Roman"/>
          <w:b/>
          <w:sz w:val="24"/>
          <w:szCs w:val="24"/>
        </w:rPr>
        <w:t>1 блок</w:t>
      </w:r>
    </w:p>
    <w:p w:rsidR="002C52EB" w:rsidRPr="009544A9" w:rsidRDefault="002C52EB" w:rsidP="003462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5731" w:rsidRPr="009544A9" w:rsidRDefault="003B5731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544A9">
        <w:rPr>
          <w:rFonts w:eastAsia="Calibri"/>
          <w:sz w:val="24"/>
          <w:szCs w:val="24"/>
          <w:lang w:val="kk-KZ"/>
        </w:rPr>
        <w:t>Генеративті және соматикалық мутациялар, олардың селекциядағы және эволюциядағы рөлі</w:t>
      </w:r>
      <w:r w:rsidR="00CA63A4" w:rsidRPr="009544A9">
        <w:rPr>
          <w:rFonts w:eastAsia="Calibri"/>
          <w:sz w:val="24"/>
          <w:szCs w:val="24"/>
          <w:lang w:val="kk-KZ"/>
        </w:rPr>
        <w:t>.</w:t>
      </w:r>
    </w:p>
    <w:p w:rsidR="005A55C8" w:rsidRPr="009544A9" w:rsidRDefault="003B5731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544A9">
        <w:rPr>
          <w:sz w:val="24"/>
          <w:szCs w:val="24"/>
          <w:lang w:val="ru-RU"/>
        </w:rPr>
        <w:t>Нәруыздар</w:t>
      </w:r>
      <w:r w:rsidR="007F3A00" w:rsidRPr="009544A9">
        <w:rPr>
          <w:sz w:val="24"/>
          <w:szCs w:val="24"/>
          <w:lang w:val="ru-RU"/>
        </w:rPr>
        <w:t xml:space="preserve"> </w:t>
      </w:r>
      <w:r w:rsidRPr="009544A9">
        <w:rPr>
          <w:sz w:val="24"/>
          <w:szCs w:val="24"/>
          <w:lang w:val="ru-RU"/>
        </w:rPr>
        <w:t>және</w:t>
      </w:r>
      <w:r w:rsidR="007F3A00" w:rsidRPr="009544A9">
        <w:rPr>
          <w:sz w:val="24"/>
          <w:szCs w:val="24"/>
          <w:lang w:val="ru-RU"/>
        </w:rPr>
        <w:t xml:space="preserve"> </w:t>
      </w:r>
      <w:r w:rsidRPr="009544A9">
        <w:rPr>
          <w:sz w:val="24"/>
          <w:szCs w:val="24"/>
          <w:lang w:val="ru-RU"/>
        </w:rPr>
        <w:t>нуклеин қышқылдары</w:t>
      </w:r>
      <w:r w:rsidR="007F3A00" w:rsidRPr="009544A9">
        <w:rPr>
          <w:sz w:val="24"/>
          <w:szCs w:val="24"/>
          <w:lang w:val="ru-RU"/>
        </w:rPr>
        <w:t xml:space="preserve"> </w:t>
      </w:r>
      <w:r w:rsidRPr="009544A9">
        <w:rPr>
          <w:sz w:val="24"/>
          <w:szCs w:val="24"/>
          <w:lang w:val="ru-RU"/>
        </w:rPr>
        <w:t>молекулалық</w:t>
      </w:r>
      <w:r w:rsidR="007F3A00" w:rsidRPr="009544A9">
        <w:rPr>
          <w:sz w:val="24"/>
          <w:szCs w:val="24"/>
          <w:lang w:val="ru-RU"/>
        </w:rPr>
        <w:t xml:space="preserve"> </w:t>
      </w:r>
      <w:r w:rsidRPr="009544A9">
        <w:rPr>
          <w:sz w:val="24"/>
          <w:szCs w:val="24"/>
          <w:lang w:val="ru-RU"/>
        </w:rPr>
        <w:t>биологияның</w:t>
      </w:r>
      <w:r w:rsidR="007F3A00" w:rsidRPr="009544A9">
        <w:rPr>
          <w:sz w:val="24"/>
          <w:szCs w:val="24"/>
          <w:lang w:val="ru-RU"/>
        </w:rPr>
        <w:t xml:space="preserve"> </w:t>
      </w:r>
      <w:r w:rsidRPr="009544A9">
        <w:rPr>
          <w:sz w:val="24"/>
          <w:szCs w:val="24"/>
          <w:lang w:val="ru-RU"/>
        </w:rPr>
        <w:t>негізгі</w:t>
      </w:r>
      <w:r w:rsidR="007F3A00" w:rsidRPr="009544A9">
        <w:rPr>
          <w:sz w:val="24"/>
          <w:szCs w:val="24"/>
          <w:lang w:val="ru-RU"/>
        </w:rPr>
        <w:t xml:space="preserve"> </w:t>
      </w:r>
      <w:r w:rsidRPr="009544A9">
        <w:rPr>
          <w:sz w:val="24"/>
          <w:szCs w:val="24"/>
          <w:lang w:val="ru-RU"/>
        </w:rPr>
        <w:t>зерттеу</w:t>
      </w:r>
      <w:r w:rsidR="007F3A00" w:rsidRPr="009544A9">
        <w:rPr>
          <w:sz w:val="24"/>
          <w:szCs w:val="24"/>
          <w:lang w:val="ru-RU"/>
        </w:rPr>
        <w:t xml:space="preserve"> </w:t>
      </w:r>
      <w:r w:rsidRPr="009544A9">
        <w:rPr>
          <w:sz w:val="24"/>
          <w:szCs w:val="24"/>
          <w:lang w:val="ru-RU"/>
        </w:rPr>
        <w:t>нысандары</w:t>
      </w:r>
      <w:r w:rsidR="00CA63A4" w:rsidRPr="009544A9">
        <w:rPr>
          <w:sz w:val="24"/>
          <w:szCs w:val="24"/>
          <w:lang w:val="ru-RU"/>
        </w:rPr>
        <w:t>.</w:t>
      </w:r>
    </w:p>
    <w:p w:rsidR="002E5191" w:rsidRPr="009544A9" w:rsidRDefault="00EE0E52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bCs/>
          <w:sz w:val="24"/>
          <w:szCs w:val="24"/>
          <w:lang w:val="kk-KZ"/>
        </w:rPr>
      </w:pPr>
      <w:r w:rsidRPr="009544A9">
        <w:rPr>
          <w:bCs/>
          <w:sz w:val="24"/>
          <w:szCs w:val="24"/>
          <w:lang w:val="kk-KZ"/>
        </w:rPr>
        <w:t>Өсімдіктердің стресс факторларына</w:t>
      </w:r>
      <w:r w:rsidR="007F3A00" w:rsidRPr="009544A9">
        <w:rPr>
          <w:bCs/>
          <w:sz w:val="24"/>
          <w:szCs w:val="24"/>
          <w:lang w:val="kk-KZ"/>
        </w:rPr>
        <w:t xml:space="preserve"> </w:t>
      </w:r>
      <w:r w:rsidRPr="009544A9">
        <w:rPr>
          <w:bCs/>
          <w:sz w:val="24"/>
          <w:szCs w:val="24"/>
          <w:lang w:val="kk-KZ"/>
        </w:rPr>
        <w:t>бейімделу</w:t>
      </w:r>
      <w:r w:rsidR="007F3A00" w:rsidRPr="009544A9">
        <w:rPr>
          <w:bCs/>
          <w:sz w:val="24"/>
          <w:szCs w:val="24"/>
          <w:lang w:val="kk-KZ"/>
        </w:rPr>
        <w:t xml:space="preserve"> </w:t>
      </w:r>
      <w:r w:rsidRPr="009544A9">
        <w:rPr>
          <w:bCs/>
          <w:sz w:val="24"/>
          <w:szCs w:val="24"/>
          <w:lang w:val="kk-KZ"/>
        </w:rPr>
        <w:t>стратегиялары.</w:t>
      </w:r>
    </w:p>
    <w:p w:rsidR="005A55C8" w:rsidRPr="009544A9" w:rsidRDefault="00245C5D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Гендердің дифференциалды белсенділігі. Геннің әсері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245C5D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ДНҚ молекуласының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биспиральды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моделі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және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комплементарлық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принципі. Ашылулар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хронологиясы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D0353B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Стресс факторларына өсімдіктердің төзімділігі мен сезімталдылығы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E67679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Тұқым қуалайтын (комбинативтік және мутациялық) және тұқым қуаламайтын (модификациялық және онтогенездік) өзгергіштіктер туралы түсінік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A87303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bCs/>
          <w:sz w:val="24"/>
          <w:szCs w:val="24"/>
          <w:lang w:val="kk-KZ"/>
        </w:rPr>
        <w:t>Нуклеин қышқылдарының генетикалық рөлі. Молекулалық биологияның орталық догмасы</w:t>
      </w:r>
      <w:r w:rsidR="00CA63A4" w:rsidRPr="009544A9">
        <w:rPr>
          <w:bCs/>
          <w:sz w:val="24"/>
          <w:szCs w:val="24"/>
          <w:lang w:val="kk-KZ"/>
        </w:rPr>
        <w:t>.</w:t>
      </w:r>
    </w:p>
    <w:p w:rsidR="002E5191" w:rsidRPr="009544A9" w:rsidRDefault="00A87303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Өсімдіктердің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тропизмдері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3C7D00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color w:val="000000" w:themeColor="text1"/>
          <w:sz w:val="24"/>
          <w:szCs w:val="24"/>
          <w:lang w:val="kk-KZ"/>
        </w:rPr>
        <w:t>Хьюго де Фриздің мутациялық теориясының негізгі қағидалары</w:t>
      </w:r>
      <w:r w:rsidR="00CA63A4" w:rsidRPr="009544A9">
        <w:rPr>
          <w:color w:val="000000" w:themeColor="text1"/>
          <w:sz w:val="24"/>
          <w:szCs w:val="24"/>
          <w:lang w:val="kk-KZ"/>
        </w:rPr>
        <w:t>.</w:t>
      </w:r>
    </w:p>
    <w:p w:rsidR="005A55C8" w:rsidRPr="009544A9" w:rsidRDefault="00DE7EF5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bCs/>
          <w:sz w:val="24"/>
          <w:szCs w:val="24"/>
          <w:lang w:val="kk-KZ"/>
        </w:rPr>
        <w:t>Нәруыздар мен нуклеин қышқылдарының құрылымы. Макромолекулалардың негізгі класстарының химиялық құрылымдары</w:t>
      </w:r>
      <w:r w:rsidR="00CA63A4" w:rsidRPr="009544A9">
        <w:rPr>
          <w:bCs/>
          <w:sz w:val="24"/>
          <w:szCs w:val="24"/>
          <w:lang w:val="kk-KZ"/>
        </w:rPr>
        <w:t>.</w:t>
      </w:r>
    </w:p>
    <w:p w:rsidR="0064368D" w:rsidRPr="009544A9" w:rsidRDefault="00DE7EF5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Theme="minorHAnsi"/>
          <w:sz w:val="24"/>
          <w:szCs w:val="24"/>
          <w:lang w:val="kk-KZ"/>
        </w:rPr>
      </w:pPr>
      <w:r w:rsidRPr="009544A9">
        <w:rPr>
          <w:color w:val="000000" w:themeColor="text1"/>
          <w:sz w:val="24"/>
          <w:szCs w:val="24"/>
          <w:lang w:val="kk-KZ"/>
        </w:rPr>
        <w:t>Өсімдіктердің өсу және даму реттегіштері</w:t>
      </w:r>
      <w:r w:rsidR="00CA63A4" w:rsidRPr="009544A9">
        <w:rPr>
          <w:color w:val="000000" w:themeColor="text1"/>
          <w:sz w:val="24"/>
          <w:szCs w:val="24"/>
          <w:lang w:val="kk-KZ"/>
        </w:rPr>
        <w:t>.</w:t>
      </w:r>
    </w:p>
    <w:p w:rsidR="002E5191" w:rsidRPr="009544A9" w:rsidRDefault="008D4289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544A9">
        <w:rPr>
          <w:color w:val="000000" w:themeColor="text1"/>
          <w:sz w:val="24"/>
          <w:szCs w:val="24"/>
          <w:lang w:val="kk-KZ"/>
        </w:rPr>
        <w:t>Хромосома: саны, құрылысы, химиялық құрамы</w:t>
      </w:r>
      <w:r w:rsidR="00CA63A4" w:rsidRPr="009544A9">
        <w:rPr>
          <w:color w:val="000000" w:themeColor="text1"/>
          <w:sz w:val="24"/>
          <w:szCs w:val="24"/>
          <w:lang w:val="kk-KZ"/>
        </w:rPr>
        <w:t>.</w:t>
      </w:r>
    </w:p>
    <w:p w:rsidR="005A55C8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544A9">
        <w:rPr>
          <w:color w:val="000000" w:themeColor="text1"/>
          <w:sz w:val="24"/>
          <w:szCs w:val="24"/>
          <w:lang w:val="kk-KZ"/>
        </w:rPr>
        <w:t>Нәруыздардың мөлшері мен пішіні. Нәруыз құрылымындағы домендер және олардың функционалдық рөлі</w:t>
      </w:r>
      <w:r w:rsidR="00CA63A4" w:rsidRPr="009544A9">
        <w:rPr>
          <w:color w:val="000000" w:themeColor="text1"/>
          <w:sz w:val="24"/>
          <w:szCs w:val="24"/>
          <w:lang w:val="kk-KZ"/>
        </w:rPr>
        <w:t>.</w:t>
      </w:r>
    </w:p>
    <w:p w:rsidR="002E5191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bCs/>
          <w:sz w:val="24"/>
          <w:szCs w:val="24"/>
          <w:lang w:val="kk-KZ"/>
        </w:rPr>
        <w:t>Өсімдіктердіңорганогенезі</w:t>
      </w:r>
      <w:r w:rsidR="00CA63A4" w:rsidRPr="009544A9">
        <w:rPr>
          <w:bCs/>
          <w:sz w:val="24"/>
          <w:szCs w:val="24"/>
          <w:lang w:val="kk-KZ"/>
        </w:rPr>
        <w:t>.</w:t>
      </w:r>
    </w:p>
    <w:p w:rsidR="003B5731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color w:val="000000" w:themeColor="text1"/>
          <w:sz w:val="24"/>
          <w:szCs w:val="24"/>
          <w:lang w:val="kk-KZ"/>
        </w:rPr>
        <w:t>Гендер және аллельдер. Мендель заңдары</w:t>
      </w:r>
      <w:r w:rsidR="00CA63A4" w:rsidRPr="009544A9">
        <w:rPr>
          <w:color w:val="000000" w:themeColor="text1"/>
          <w:sz w:val="24"/>
          <w:szCs w:val="24"/>
          <w:lang w:val="kk-KZ"/>
        </w:rPr>
        <w:t>.</w:t>
      </w:r>
    </w:p>
    <w:p w:rsidR="002E5191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color w:val="000000" w:themeColor="text1"/>
          <w:sz w:val="24"/>
          <w:szCs w:val="24"/>
          <w:lang w:val="kk-KZ"/>
        </w:rPr>
      </w:pPr>
      <w:r w:rsidRPr="009544A9">
        <w:rPr>
          <w:color w:val="000000" w:themeColor="text1"/>
          <w:sz w:val="24"/>
          <w:szCs w:val="24"/>
          <w:lang w:val="kk-KZ"/>
        </w:rPr>
        <w:t>Нуклеин қышқылдарының құрылысы. Пуриндік және пиримидиндік негіздер</w:t>
      </w:r>
      <w:r w:rsidR="00CA63A4" w:rsidRPr="009544A9">
        <w:rPr>
          <w:color w:val="000000" w:themeColor="text1"/>
          <w:sz w:val="24"/>
          <w:szCs w:val="24"/>
          <w:lang w:val="kk-KZ"/>
        </w:rPr>
        <w:t>.</w:t>
      </w:r>
    </w:p>
    <w:p w:rsidR="005A55C8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color w:val="000000" w:themeColor="text1"/>
          <w:sz w:val="24"/>
          <w:szCs w:val="24"/>
          <w:lang w:val="kk-KZ"/>
        </w:rPr>
        <w:t>Өсімдіктердің минералды қоректенуі</w:t>
      </w:r>
      <w:r w:rsidR="00CA63A4" w:rsidRPr="009544A9">
        <w:rPr>
          <w:color w:val="000000" w:themeColor="text1"/>
          <w:sz w:val="24"/>
          <w:szCs w:val="24"/>
          <w:lang w:val="kk-KZ"/>
        </w:rPr>
        <w:t>.</w:t>
      </w:r>
    </w:p>
    <w:p w:rsidR="00EF3755" w:rsidRPr="009544A9" w:rsidRDefault="00EE0E52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Тұздардың зиянды әсері.</w:t>
      </w:r>
    </w:p>
    <w:p w:rsidR="00EF3755" w:rsidRPr="009544A9" w:rsidRDefault="003F1F3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Глюкозаның тотығуының биохимиялық жолдары</w:t>
      </w:r>
      <w:r w:rsidR="00CA63A4" w:rsidRPr="009544A9">
        <w:rPr>
          <w:sz w:val="24"/>
          <w:szCs w:val="24"/>
          <w:lang w:val="kk-KZ"/>
        </w:rPr>
        <w:t>.</w:t>
      </w:r>
    </w:p>
    <w:p w:rsidR="002E5191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Өсімдіктердегі АТФ молекулаларының синтезі</w:t>
      </w:r>
      <w:r w:rsidR="00CA63A4" w:rsidRPr="009544A9">
        <w:rPr>
          <w:sz w:val="24"/>
          <w:szCs w:val="24"/>
          <w:lang w:val="kk-KZ"/>
        </w:rPr>
        <w:t>.</w:t>
      </w:r>
    </w:p>
    <w:p w:rsidR="00EF3755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Мутациялар жіктелуі және мутацияларды зерттеу әдістері</w:t>
      </w:r>
      <w:r w:rsidR="00CA63A4" w:rsidRPr="009544A9">
        <w:rPr>
          <w:sz w:val="24"/>
          <w:szCs w:val="24"/>
          <w:lang w:val="kk-KZ"/>
        </w:rPr>
        <w:t>.</w:t>
      </w:r>
      <w:r w:rsidR="000B3606" w:rsidRPr="009544A9">
        <w:rPr>
          <w:sz w:val="24"/>
          <w:szCs w:val="24"/>
          <w:lang w:val="kk-KZ"/>
        </w:rPr>
        <w:tab/>
      </w:r>
    </w:p>
    <w:p w:rsidR="005A55C8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Нуклеин қышқылдарының молекулалық гибридизациясы және ренатурациясы. ДНҚ-РНҚ гибридизация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Фотосинтездің жарық және қараңғы фазалары</w:t>
      </w:r>
      <w:r w:rsidR="00CA63A4" w:rsidRPr="009544A9">
        <w:rPr>
          <w:sz w:val="24"/>
          <w:szCs w:val="24"/>
          <w:lang w:val="kk-KZ"/>
        </w:rPr>
        <w:t>.</w:t>
      </w:r>
    </w:p>
    <w:p w:rsidR="000B3606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Тұқым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қуалаушылықтың цитологиялық негіздері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Рибонуклеин қышқылдары (РНҚ). Ақпараттық, рибосомдық және тасымалау – РНҚ негізгі класстарының құрылымы және қасиеттері</w:t>
      </w:r>
      <w:r w:rsidR="00CA63A4" w:rsidRPr="009544A9">
        <w:rPr>
          <w:sz w:val="24"/>
          <w:szCs w:val="24"/>
          <w:lang w:val="kk-KZ"/>
        </w:rPr>
        <w:t>.</w:t>
      </w:r>
    </w:p>
    <w:p w:rsidR="002E5191" w:rsidRPr="009544A9" w:rsidRDefault="00D7175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Өсімдіктердің негізгі пигменттері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3F1F3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Фотосинтез өсімдік өнімділігінің негізі ретінде.</w:t>
      </w:r>
    </w:p>
    <w:p w:rsidR="002E5191" w:rsidRPr="009544A9" w:rsidRDefault="003F1F3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Фотосинтез экологиясы</w:t>
      </w:r>
    </w:p>
    <w:p w:rsidR="005A55C8" w:rsidRPr="009544A9" w:rsidRDefault="00A2051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Хлорофилл, оның қасиеттері. Хлорофиллдің қозған күйі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A2051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Митоз фазалары, олардың ұзақтығы және сипаттамасы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A2051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Тұқым қуалаушылығындағы ДНҚ рөлі. Генетикалық ақпаратты жүзеге асыру. Комплементарлылық принципі және оның биологиялық рөлі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A2051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 клеткасы осмостық жүйе ретінде</w:t>
      </w:r>
      <w:r w:rsidR="00CA63A4" w:rsidRPr="009544A9">
        <w:rPr>
          <w:sz w:val="24"/>
          <w:szCs w:val="24"/>
          <w:lang w:val="kk-KZ"/>
        </w:rPr>
        <w:t>.</w:t>
      </w:r>
    </w:p>
    <w:p w:rsidR="002E5191" w:rsidRPr="009544A9" w:rsidRDefault="003F1F3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Жасыл өсімдіктің зат пен энергияның айналуындағы ғарыштық рөлі.</w:t>
      </w:r>
    </w:p>
    <w:p w:rsidR="00EF3755" w:rsidRPr="009544A9" w:rsidRDefault="00A2051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Репликацияның негізгі принциптері. ДНҚ репликациясының жартылай консервативті механизмінің эксперименталдық дәлелі</w:t>
      </w:r>
      <w:r w:rsidR="00CA63A4" w:rsidRPr="009544A9">
        <w:rPr>
          <w:sz w:val="24"/>
          <w:szCs w:val="24"/>
          <w:lang w:val="kk-KZ"/>
        </w:rPr>
        <w:t>.</w:t>
      </w:r>
    </w:p>
    <w:p w:rsidR="00EF3755" w:rsidRPr="009544A9" w:rsidRDefault="00A2051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 xml:space="preserve">Өсімдіктердің </w:t>
      </w:r>
      <w:r w:rsidR="0064368D" w:rsidRPr="009544A9">
        <w:rPr>
          <w:sz w:val="24"/>
          <w:szCs w:val="24"/>
          <w:lang w:val="kk-KZ"/>
        </w:rPr>
        <w:t>минералд</w:t>
      </w:r>
      <w:r w:rsidRPr="009544A9">
        <w:rPr>
          <w:sz w:val="24"/>
          <w:szCs w:val="24"/>
          <w:lang w:val="kk-KZ"/>
        </w:rPr>
        <w:t>ық қоректенуі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A2051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Хромосомалар құрылысы және олардың репродукциясы</w:t>
      </w:r>
      <w:r w:rsidR="00CA63A4" w:rsidRPr="009544A9">
        <w:rPr>
          <w:sz w:val="24"/>
          <w:szCs w:val="24"/>
          <w:lang w:val="kk-KZ"/>
        </w:rPr>
        <w:t>.</w:t>
      </w:r>
    </w:p>
    <w:p w:rsidR="00403D06" w:rsidRPr="009544A9" w:rsidRDefault="003F1F3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Өсімдіктердің гормондық жүйесі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7E49DB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Өсімдіктердегі судың транспирациясы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17485B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Клетканың мейоздық бөлінуі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7E6850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Эукариоттардың ДНҚ–полимеразаларының жіктемесі және қызметі. ДНҚ-лигазалар. ДНҚ–топоизомеразалар. Топоизомераза II (гидраза)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7E6850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Өсімдіктердің клеткалық тыныс алуы</w:t>
      </w:r>
      <w:r w:rsidR="00CA63A4" w:rsidRPr="009544A9">
        <w:rPr>
          <w:sz w:val="24"/>
          <w:szCs w:val="24"/>
          <w:lang w:val="kk-KZ"/>
        </w:rPr>
        <w:t>.</w:t>
      </w:r>
    </w:p>
    <w:p w:rsidR="005A55C8" w:rsidRPr="009544A9" w:rsidRDefault="00325CCD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Гибридологиялық әдіс генетикалық талдаудың негізі екендігі</w:t>
      </w:r>
      <w:r w:rsidR="00CA63A4" w:rsidRPr="009544A9">
        <w:rPr>
          <w:sz w:val="24"/>
          <w:szCs w:val="24"/>
          <w:lang w:val="kk-KZ"/>
        </w:rPr>
        <w:t>.</w:t>
      </w:r>
    </w:p>
    <w:p w:rsidR="003F1F36" w:rsidRPr="009544A9" w:rsidRDefault="003F1F36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Биосферадағы минералды элементтердің айналымындағы өсімдіктердің маңызы.</w:t>
      </w:r>
    </w:p>
    <w:p w:rsidR="005A55C8" w:rsidRPr="009544A9" w:rsidRDefault="005A55C8" w:rsidP="0034625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E5191" w:rsidRPr="009544A9" w:rsidRDefault="00F06A1C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9544A9">
        <w:rPr>
          <w:sz w:val="24"/>
          <w:szCs w:val="24"/>
          <w:lang w:val="kk-KZ"/>
        </w:rPr>
        <w:t>Өсімдіктер фотосинтезі. С</w:t>
      </w:r>
      <w:r w:rsidRPr="009544A9">
        <w:rPr>
          <w:sz w:val="24"/>
          <w:szCs w:val="24"/>
          <w:vertAlign w:val="subscript"/>
          <w:lang w:val="kk-KZ"/>
        </w:rPr>
        <w:t>3</w:t>
      </w:r>
      <w:r w:rsidRPr="009544A9">
        <w:rPr>
          <w:sz w:val="24"/>
          <w:szCs w:val="24"/>
          <w:lang w:val="kk-KZ"/>
        </w:rPr>
        <w:t>, С</w:t>
      </w:r>
      <w:r w:rsidRPr="009544A9">
        <w:rPr>
          <w:sz w:val="24"/>
          <w:szCs w:val="24"/>
          <w:vertAlign w:val="subscript"/>
          <w:lang w:val="kk-KZ"/>
        </w:rPr>
        <w:t>4</w:t>
      </w:r>
      <w:r w:rsidRPr="009544A9">
        <w:rPr>
          <w:sz w:val="24"/>
          <w:szCs w:val="24"/>
          <w:lang w:val="kk-KZ"/>
        </w:rPr>
        <w:t>, САМ фотосинтезі</w:t>
      </w:r>
      <w:r w:rsidR="00CA63A4" w:rsidRPr="009544A9">
        <w:rPr>
          <w:sz w:val="24"/>
          <w:szCs w:val="24"/>
          <w:lang w:val="kk-KZ"/>
        </w:rPr>
        <w:t>.</w:t>
      </w:r>
    </w:p>
    <w:p w:rsidR="00AB0D74" w:rsidRPr="009544A9" w:rsidRDefault="00AB0D74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Тыныс алу - физиологиялық құбылыс,оның өсімдік тіршілігіндегі маңызы.</w:t>
      </w:r>
    </w:p>
    <w:p w:rsidR="00AB0D74" w:rsidRPr="009544A9" w:rsidRDefault="00AB0D74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Жасаңшөптер типі бойынша СО2ассимиляциясы (САМ-жолы).</w:t>
      </w:r>
    </w:p>
    <w:p w:rsidR="00AB0D74" w:rsidRPr="009544A9" w:rsidRDefault="00AB0D74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Сыртқы ортафакторларының өсімдіктер өсуіне және дамуына әсері.</w:t>
      </w:r>
    </w:p>
    <w:p w:rsidR="00AB0D74" w:rsidRPr="009544A9" w:rsidRDefault="00AB0D74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Онтогенез - сыртқы жене ішкі ортаның белгілі жағдайларында даму программасының іске асырылуы екендігі.</w:t>
      </w:r>
    </w:p>
    <w:p w:rsidR="00AB0D74" w:rsidRPr="009544A9" w:rsidRDefault="00AB0D74" w:rsidP="0034625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Өмір сүру процесстеріндегі тірі материя құрылымында нуклеин қышқылдарының және белоктың маңызы.</w:t>
      </w:r>
    </w:p>
    <w:p w:rsidR="00532FB4" w:rsidRPr="009544A9" w:rsidRDefault="00532FB4" w:rsidP="00346252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C52EB" w:rsidRPr="009544A9" w:rsidRDefault="002C52EB" w:rsidP="00346252">
      <w:pPr>
        <w:pStyle w:val="a4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b/>
          <w:sz w:val="24"/>
          <w:szCs w:val="24"/>
          <w:lang w:val="kk-KZ"/>
        </w:rPr>
      </w:pPr>
      <w:r w:rsidRPr="009544A9">
        <w:rPr>
          <w:b/>
          <w:sz w:val="24"/>
          <w:szCs w:val="24"/>
          <w:lang w:val="kk-KZ"/>
        </w:rPr>
        <w:t>блок</w:t>
      </w:r>
    </w:p>
    <w:p w:rsidR="007E669F" w:rsidRPr="009544A9" w:rsidRDefault="007E669F" w:rsidP="003462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 w:eastAsia="ru-RU"/>
        </w:rPr>
        <w:t>Өсімдік ферменттерін өнеркәсіптік қолдану.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 w:eastAsia="ru-RU"/>
        </w:rPr>
        <w:t>Генетикалық символика.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 w:eastAsia="ru-RU"/>
        </w:rPr>
        <w:t>Будандастырудың</w:t>
      </w:r>
      <w:r w:rsidR="007F3A00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жазылу</w:t>
      </w:r>
      <w:r w:rsidR="007F3A00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 xml:space="preserve">ережелері. 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Гомосомалық емес мұрагерлікті зерттеу 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Өзгергіштік, оның себептері және зерттеу 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Адам генетикасын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зерттеу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Молекулалық генетика әдістерін қолдана отырып, адам геномының құрылымы мен белсенділігін зерттеу.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 w:eastAsia="ru-RU"/>
        </w:rPr>
        <w:t>Генетикалық инженерия 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Ақуыздарды оқшаулау және құрылымын зерттеу 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 w:eastAsia="ru-RU"/>
        </w:rPr>
        <w:t>Жасушалық биология 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Эксперименттік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мәліметтерді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есептеу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 w:eastAsia="ru-RU"/>
        </w:rPr>
        <w:t>Қоректік орта, типтері, құрамы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Организмнен тыс жасушалар мен ұлпаларды өсіру жағдайлары.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 w:eastAsia="ru-RU"/>
        </w:rPr>
        <w:t>Өсімдіктер мен жануарлар жасушаларын өсіру ерекшеліктері.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 xml:space="preserve">Культурадағы жасушаларды бейнелеу әдістері (фазалық контрастты микроскопия, флуоресцентті микроскопия, инверттелген, конфокальды микроскопия). 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Жануарлардың, өсімдіктердің және топырақтың ағзалары мен ұлпаларындағы микроэлементтерді анықтау 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Микрохирургия әдістері. Микроманипуляторлар.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eastAsiaTheme="minorHAnsi"/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Көпфакторлы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биомедициналық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эксперименттерді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жоспарлаудың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математикалық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Өсімдіктер физиологиясының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Биологиядағы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зерттеулерге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қолданудағы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статистикалық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әдістер.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Таным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әдісі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ретінде эксперимент ұғымы.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Өсімдіктер физиологиясындағы негізгі зерттеу әдістері: Зертханалық әдістер, вегетациялық әдістер, далалық әдістер.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Эксперимент-қойылымның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негізгі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принциптері.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ұлпасының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гомогенаттарының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ақуыздарын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преципитациялау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Жасушалардың сору қабілетін анықтау әдісі.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Вегетациялық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әдіс. Мақсаты.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ұлпаларынан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митохондрияларды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бөліп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алу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Су, құм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және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топырақ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дақылдары.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Хлорофиллдер мен каротиноидтарды сандық анықтау.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ru-RU"/>
        </w:rPr>
      </w:pPr>
      <w:r w:rsidRPr="009544A9">
        <w:rPr>
          <w:sz w:val="24"/>
          <w:szCs w:val="24"/>
        </w:rPr>
        <w:t>Электронды микроскопия.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Әдістің физикалық негіздері. Ажыратушы қабылеттігі.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Электронды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микроскоптардың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түрлері.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Өсімдіктер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физиологиясында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электронды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микроскоптарды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қолдану.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Биологиялық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препаратты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дайындау.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Далалық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әдістер.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Физиологиялық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экспериментті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қою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ДНҚ экстракциясы әдісі.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Өріс әдісі-негізгі талаптар.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Бір айырмашылықтың типі және принципі.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Далалық тәжірибені жүргізудің негізгі элементтері. Мақсаты. Географиялық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желі.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lastRenderedPageBreak/>
        <w:t>Негізгі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әдістемелік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талаптар. Сайтты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таңдау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және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дайындау. Тәжірибе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схемалары.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Өнімділікті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есепке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алу.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Тәжірибелік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деректерді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талдаудың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математикалық</w:t>
      </w:r>
      <w:r w:rsidR="007F3A00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әдістері.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Математикалық статистиканың қателіктері мен негізгі әдістері (шамаларды салыстыру, дисперсиялық талдау, корреляциялық және регрессиялық талдау), оларды қолданудың алғышарттары.</w:t>
      </w:r>
    </w:p>
    <w:p w:rsidR="002C52EB" w:rsidRPr="009544A9" w:rsidRDefault="002C52EB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Theme="minorHAnsi" w:hAnsiTheme="minorHAnsi" w:cstheme="minorBidi"/>
          <w:b/>
          <w:sz w:val="28"/>
          <w:szCs w:val="28"/>
          <w:lang w:val="kk-KZ"/>
        </w:rPr>
      </w:pPr>
      <w:r w:rsidRPr="009544A9">
        <w:rPr>
          <w:sz w:val="24"/>
          <w:szCs w:val="24"/>
          <w:lang w:val="kk-KZ"/>
        </w:rPr>
        <w:t>Өсімдік жасушалары, ұлпалары және мүшелер культураның өндіру биотехнологиясы.</w:t>
      </w:r>
    </w:p>
    <w:p w:rsidR="0025235F" w:rsidRPr="009544A9" w:rsidRDefault="0025235F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Өсімдіктерді жинау және зерттеу әдістері.</w:t>
      </w:r>
    </w:p>
    <w:p w:rsidR="0025235F" w:rsidRPr="009544A9" w:rsidRDefault="000A01C8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Маршрутты-рекогностикалық</w:t>
      </w:r>
      <w:r w:rsidR="0025235F" w:rsidRPr="009544A9">
        <w:rPr>
          <w:sz w:val="24"/>
          <w:szCs w:val="24"/>
          <w:lang w:val="kk-KZ"/>
        </w:rPr>
        <w:t xml:space="preserve"> әдісі.</w:t>
      </w:r>
    </w:p>
    <w:p w:rsidR="0025235F" w:rsidRPr="009544A9" w:rsidRDefault="0025235F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Фитоценоздардың құрамы мен құрылымын зерттеу әдістері.</w:t>
      </w:r>
    </w:p>
    <w:p w:rsidR="0025235F" w:rsidRPr="009544A9" w:rsidRDefault="0025235F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Фитоценоздың кеңістіктік құрылымын (қосылуын) зерттеу.</w:t>
      </w:r>
    </w:p>
    <w:p w:rsidR="002C52EB" w:rsidRPr="009544A9" w:rsidRDefault="0025235F" w:rsidP="00346252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Фитоценоз флорасының тізімін жасау әдістері.</w:t>
      </w:r>
    </w:p>
    <w:p w:rsidR="002C52EB" w:rsidRPr="009544A9" w:rsidRDefault="002C52EB" w:rsidP="00346252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52EB" w:rsidRPr="009544A9" w:rsidRDefault="002C52EB" w:rsidP="00346252">
      <w:pPr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3 блок 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Ғылыми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таным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әдістемесі.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 w:eastAsia="ru-RU"/>
        </w:rPr>
        <w:t>Биология және</w:t>
      </w:r>
      <w:r w:rsidR="00856C23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ғылыми</w:t>
      </w:r>
      <w:r w:rsidR="00856C23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ұтымдылық.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ғылымдары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әдіснамасының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пәні.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Жаратылыстану білімінің әдіснамалық принциптері және олардың биологияда көрінісі. Биологиялық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ғылымдар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әдіснамасының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принциптері.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Ғылыми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білімді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дамыту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әдістемесі.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Биологиядағы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рационалды-рефлексивті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білім.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Әлемнің ғылыми көрінісі. Әлемнің ғылыми бейнесінің эволюциясы.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Биологиялық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білімнің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дамуының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негізгі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кезеңдері мен тенденциялары.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 w:eastAsia="ru-RU"/>
        </w:rPr>
      </w:pPr>
      <w:r w:rsidRPr="009544A9">
        <w:rPr>
          <w:sz w:val="24"/>
          <w:szCs w:val="24"/>
          <w:lang w:val="kk-KZ" w:eastAsia="ru-RU"/>
        </w:rPr>
        <w:t>Биология</w:t>
      </w:r>
      <w:r w:rsidR="00856C23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ғылымдары</w:t>
      </w:r>
      <w:r w:rsidR="00856C23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әдіснамасының</w:t>
      </w:r>
      <w:r w:rsidR="00856C23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 xml:space="preserve">ерекшеліктері. 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 және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биофизикадағы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ғылыми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әдістеме.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20-21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ғасырлардағы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классикалық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емес биология тарихы.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 w:eastAsia="ru-RU"/>
        </w:rPr>
      </w:pPr>
      <w:r w:rsidRPr="009544A9">
        <w:rPr>
          <w:sz w:val="24"/>
          <w:szCs w:val="24"/>
          <w:lang w:val="kk-KZ" w:eastAsia="ru-RU"/>
        </w:rPr>
        <w:t>Дарвинизмнің биология ғылымының</w:t>
      </w:r>
      <w:r w:rsidR="00856C23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дамуына</w:t>
      </w:r>
      <w:r w:rsidR="00856C23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әсері.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Биологиялық таным әдістерінің эволюциясы және биологиялық ғылымдардың тіл.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Микробиология және оның биологияға трансформациялық әсері.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Биологияның ХХ ғасырдағы әлеум</w:t>
      </w:r>
      <w:r w:rsidR="007E669F" w:rsidRPr="009544A9">
        <w:rPr>
          <w:sz w:val="24"/>
          <w:szCs w:val="24"/>
          <w:lang w:val="kk-KZ"/>
        </w:rPr>
        <w:t>еттік-саяси қозғалыстарға әсері</w:t>
      </w:r>
      <w:r w:rsidRPr="009544A9">
        <w:rPr>
          <w:sz w:val="24"/>
          <w:szCs w:val="24"/>
          <w:lang w:val="kk-KZ"/>
        </w:rPr>
        <w:t xml:space="preserve"> және оның қазіргі жаһандық мәселелерді шешудегі рөлі.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Классикалық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биологияның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әдіснамалық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ұстанымдары.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20 ғасырдың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классикалық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емес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биологиясындағы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биологияның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әдіснамалық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бағыттары.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Биологияның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жаңа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дүниетанымдық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қызметі.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Тіршілік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мәні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мәселелері.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Биологиядағы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жүйелік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ұйымдастыру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мәселесі.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Биологиядағы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тұтастық пен даралық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мәселесі.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Қазіргі биология ғылымдарының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философиялық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мәселелері.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Ғылымның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дамуын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анықтайтын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факторлар.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Биологиялық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зерттеудің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әдістемесі</w:t>
      </w:r>
      <w:r w:rsidR="00856C23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және оны ұйымдастыру.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Зерттеу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тақырыбын, мақсаты мен міндеттерін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анықтау.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Библиографиялық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тізімді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құру. Зерттеу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мәселесінің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жай-күйін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зерттеу. Литобзор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жасау.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Биологиядағы этикалық мәселелер.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Ғылыми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танымның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формалары мен әдістері: бақылау, эксперимент, өлшеу, аналогия, модельдеу, идеализация, интуиция.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 w:eastAsia="ru-RU"/>
        </w:rPr>
      </w:pPr>
      <w:r w:rsidRPr="009544A9">
        <w:rPr>
          <w:sz w:val="24"/>
          <w:szCs w:val="24"/>
          <w:lang w:val="kk-KZ" w:eastAsia="ru-RU"/>
        </w:rPr>
        <w:t>Зерттеу</w:t>
      </w:r>
      <w:r w:rsidR="004B2667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материалдары</w:t>
      </w:r>
      <w:r w:rsidR="004B2667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бойынша</w:t>
      </w:r>
      <w:r w:rsidR="004B2667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нәтижелерді</w:t>
      </w:r>
      <w:r w:rsidR="004B2667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талдау</w:t>
      </w:r>
      <w:r w:rsidR="004B2667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және</w:t>
      </w:r>
      <w:r w:rsidR="004B2667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қорытындыларды</w:t>
      </w:r>
      <w:r w:rsidR="004B2667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тұжырымдау.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Биологиялық зерттеу нәтижелерін сипаттау және ұсыну.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Биология әдістемесі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ғылым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және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оқу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пәні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ретінде.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Қоршаған әлемді танудың негізгі тәсілдері; биология әдіснамасының қалыптасу және даму тарихы; пәннің ерекшеліктері, мақсаттары мен міндеттері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Әдіснаманың негізгі мәселелері; әдіснамалық білім деңгейлері.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Жаңа теориялық идеялар мен танымның жаңа ғылыми әдістері арасындағы байланыс.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Танымның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жоғары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сатысына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көшудегі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жаңа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зерттеу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әдістерінің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рөлі.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Генетиканың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қалыптасуы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және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дамуы (геннің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материалдануы).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lastRenderedPageBreak/>
        <w:t xml:space="preserve">Жаңа парадигманың қалыптасуы – ғылымның дамуындағы революциялық өзгерістердің нәтижесі. 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Қазіргі биологтың ғылыми ойлауын қалыптастырудағы биология тарихының маңызы.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Классикалық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және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Заманауи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биологияның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әдіснамалық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ұстанымдары.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Әдістеме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және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оның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негізгі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мәселелері.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Әдіснамалық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білім</w:t>
      </w:r>
      <w:r w:rsidR="004B2667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деңгейлері.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Қазіргі заманғы әдістер: өсімдіктерді өсіру, спектрофотометриялық, оптикалық-акустикалық, хроматографиялық, электрохимиялық, жарық және электронды спектроскопия әдістері.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Қазіргі</w:t>
      </w:r>
      <w:r w:rsidR="00F26CD8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биологияның</w:t>
      </w:r>
      <w:r w:rsidR="00F26CD8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әдіснамалық</w:t>
      </w:r>
      <w:r w:rsidR="00F26CD8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ұстанымдары.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Ғылым</w:t>
      </w:r>
      <w:r w:rsidR="00F26CD8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дамуының</w:t>
      </w:r>
      <w:r w:rsidR="00F26CD8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жалпы</w:t>
      </w:r>
      <w:r w:rsidR="00F26CD8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бағытының</w:t>
      </w:r>
      <w:r w:rsidR="00F26CD8" w:rsidRPr="009544A9">
        <w:rPr>
          <w:sz w:val="24"/>
          <w:szCs w:val="24"/>
          <w:lang w:val="kk-KZ"/>
        </w:rPr>
        <w:t xml:space="preserve"> </w:t>
      </w:r>
      <w:r w:rsidRPr="009544A9">
        <w:rPr>
          <w:sz w:val="24"/>
          <w:szCs w:val="24"/>
          <w:lang w:val="kk-KZ"/>
        </w:rPr>
        <w:t>заңдылықтары.</w:t>
      </w:r>
    </w:p>
    <w:p w:rsidR="002C52EB" w:rsidRPr="009544A9" w:rsidRDefault="002C52EB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 w:eastAsia="ru-RU"/>
        </w:rPr>
      </w:pPr>
      <w:r w:rsidRPr="009544A9">
        <w:rPr>
          <w:sz w:val="24"/>
          <w:szCs w:val="24"/>
          <w:lang w:val="kk-KZ" w:eastAsia="ru-RU"/>
        </w:rPr>
        <w:t>Ғылым</w:t>
      </w:r>
      <w:r w:rsidR="00F26CD8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тарихнамасы мен философиясының</w:t>
      </w:r>
      <w:r w:rsidR="00F26CD8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өзара</w:t>
      </w:r>
      <w:r w:rsidR="00F26CD8" w:rsidRPr="009544A9">
        <w:rPr>
          <w:sz w:val="24"/>
          <w:szCs w:val="24"/>
          <w:lang w:val="kk-KZ" w:eastAsia="ru-RU"/>
        </w:rPr>
        <w:t xml:space="preserve"> </w:t>
      </w:r>
      <w:r w:rsidRPr="009544A9">
        <w:rPr>
          <w:sz w:val="24"/>
          <w:szCs w:val="24"/>
          <w:lang w:val="kk-KZ" w:eastAsia="ru-RU"/>
        </w:rPr>
        <w:t>байланысы.</w:t>
      </w:r>
    </w:p>
    <w:p w:rsidR="0025235F" w:rsidRPr="009544A9" w:rsidRDefault="0025235F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Ғылыми ақпаратты іздеу, жинақтау және өңдеу.</w:t>
      </w:r>
    </w:p>
    <w:p w:rsidR="0025235F" w:rsidRPr="009544A9" w:rsidRDefault="0025235F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Теориялық және эксперименттік зерттеулер.</w:t>
      </w:r>
    </w:p>
    <w:p w:rsidR="0025235F" w:rsidRPr="009544A9" w:rsidRDefault="0025235F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Эксперименттік зерттеулердің нәтижелерін өңдеу.</w:t>
      </w:r>
    </w:p>
    <w:p w:rsidR="0025235F" w:rsidRPr="009544A9" w:rsidRDefault="0025235F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Ғылыми білімнің әдіснамалық негіздері.</w:t>
      </w:r>
    </w:p>
    <w:p w:rsidR="0025235F" w:rsidRPr="009544A9" w:rsidRDefault="0025235F" w:rsidP="00346252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9544A9">
        <w:rPr>
          <w:sz w:val="24"/>
          <w:szCs w:val="24"/>
          <w:lang w:val="kk-KZ"/>
        </w:rPr>
        <w:t>Ғылыми ақпаратты өңдеу, оны бекіту және сақтау</w:t>
      </w:r>
      <w:r w:rsidR="000A01C8" w:rsidRPr="009544A9">
        <w:rPr>
          <w:sz w:val="24"/>
          <w:szCs w:val="24"/>
          <w:lang w:val="kk-KZ"/>
        </w:rPr>
        <w:t>.</w:t>
      </w:r>
      <w:bookmarkStart w:id="0" w:name="_GoBack"/>
      <w:bookmarkEnd w:id="0"/>
    </w:p>
    <w:p w:rsidR="002C52EB" w:rsidRPr="0092113A" w:rsidRDefault="002C52EB" w:rsidP="0034625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C52EB" w:rsidRDefault="002C52EB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3462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2C52E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Default="009544A9" w:rsidP="002C52E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Pr="009544A9" w:rsidRDefault="009544A9" w:rsidP="009544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noProof/>
          <w:spacing w:val="-5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noProof/>
          <w:spacing w:val="-5"/>
          <w:sz w:val="24"/>
          <w:szCs w:val="24"/>
          <w:lang w:val="kk-KZ"/>
        </w:rPr>
        <w:lastRenderedPageBreak/>
        <w:t>Ұсынылатын әдебиеттер тізімі</w:t>
      </w:r>
      <w:r w:rsidR="00D409B4">
        <w:rPr>
          <w:rFonts w:ascii="Times New Roman" w:hAnsi="Times New Roman" w:cs="Times New Roman"/>
          <w:b/>
          <w:noProof/>
          <w:spacing w:val="-5"/>
          <w:sz w:val="24"/>
          <w:szCs w:val="24"/>
          <w:lang w:val="kk-KZ"/>
        </w:rPr>
        <w:t>:</w:t>
      </w:r>
    </w:p>
    <w:p w:rsidR="009544A9" w:rsidRPr="009544A9" w:rsidRDefault="009544A9" w:rsidP="009544A9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spacing w:val="-5"/>
          <w:sz w:val="24"/>
          <w:szCs w:val="24"/>
          <w:lang w:val="kk-KZ"/>
        </w:rPr>
      </w:pPr>
    </w:p>
    <w:p w:rsidR="009544A9" w:rsidRPr="009544A9" w:rsidRDefault="009544A9" w:rsidP="009544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bCs/>
          <w:sz w:val="24"/>
          <w:szCs w:val="24"/>
          <w:lang w:val="kk-KZ"/>
        </w:rPr>
        <w:t>«Молекулалық генетиканың қазіргі аспектілері»</w:t>
      </w: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пәні бойынша </w:t>
      </w:r>
    </w:p>
    <w:p w:rsidR="009544A9" w:rsidRPr="009544A9" w:rsidRDefault="009544A9" w:rsidP="009544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44A9" w:rsidRPr="009544A9" w:rsidRDefault="009544A9" w:rsidP="009544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>Негізгі:</w:t>
      </w:r>
    </w:p>
    <w:p w:rsidR="009544A9" w:rsidRPr="009544A9" w:rsidRDefault="009544A9" w:rsidP="0034625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Генетика негіздері. 11-басылым, 1-том: / Уильям С. Клаг, Майкл Р. Каммингс, Шарлотта А. Спенсер, Майкл А. Палладино / - Алматы, 2016. 543 б.</w:t>
      </w:r>
    </w:p>
    <w:p w:rsidR="009544A9" w:rsidRPr="009544A9" w:rsidRDefault="009544A9" w:rsidP="0034625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 xml:space="preserve">Төлегенов С. Генетика.- Алматы, ҚазҰАУ: Нур-принт, 2013.- 184 б </w:t>
      </w:r>
    </w:p>
    <w:p w:rsidR="009544A9" w:rsidRPr="009544A9" w:rsidRDefault="009544A9" w:rsidP="0034625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 xml:space="preserve">Мұхамбетжанов К.Қ. Генетика. Алматы, Prints-S, 2005 </w:t>
      </w:r>
    </w:p>
    <w:p w:rsidR="009544A9" w:rsidRPr="009544A9" w:rsidRDefault="009544A9" w:rsidP="0034625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Мұхамбетжанов К.Қ.Генетика есептерінің жинағы, Алматы:Рауан, 2005.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>Қосымша:</w:t>
      </w:r>
    </w:p>
    <w:p w:rsidR="009544A9" w:rsidRPr="009544A9" w:rsidRDefault="009544A9" w:rsidP="0034625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Әбилаев С.А. Молекулалық биология және генетика, Шымкент: Асқаралы, 2008</w:t>
      </w:r>
    </w:p>
    <w:p w:rsidR="009544A9" w:rsidRPr="009544A9" w:rsidRDefault="009544A9" w:rsidP="0034625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 xml:space="preserve">Умирбаева З.Ч. Генетика: теория, практика. Есенов атындағы КМТжИУ баспасы, 2010ж.-67 б. </w:t>
      </w:r>
    </w:p>
    <w:p w:rsidR="009544A9" w:rsidRPr="009544A9" w:rsidRDefault="009544A9" w:rsidP="0034625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 xml:space="preserve">Қуандыков,Е.Ө. Медициналық биология және генетика. Алматы; "НАS",2006. 320 б. </w:t>
      </w:r>
    </w:p>
    <w:p w:rsidR="009544A9" w:rsidRPr="009544A9" w:rsidRDefault="009544A9" w:rsidP="0034625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Клетканың молекулалық биологиясы: Алтыншы басылым, І том. / Авт. ұжымы: Брюс Альбертс, Александр Джонсон, Джулиан Льюис, т.б. / - Алматы, 2016, 366 б.</w:t>
      </w:r>
    </w:p>
    <w:p w:rsidR="009544A9" w:rsidRPr="009544A9" w:rsidRDefault="009544A9" w:rsidP="009544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44A9" w:rsidRPr="009544A9" w:rsidRDefault="009544A9" w:rsidP="009544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bCs/>
          <w:sz w:val="24"/>
          <w:szCs w:val="24"/>
          <w:lang w:val="kk-KZ"/>
        </w:rPr>
        <w:t>«Организмдер тіршілігінің молекулалы-клеткалық механизмдері</w:t>
      </w: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9544A9" w:rsidRPr="009544A9" w:rsidRDefault="009544A9" w:rsidP="00954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пәні бойынша </w:t>
      </w:r>
    </w:p>
    <w:p w:rsidR="009544A9" w:rsidRPr="009544A9" w:rsidRDefault="009544A9" w:rsidP="00954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>Негізгі: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Мұхаметжанов Қ.Х. Гендік инженерия-молекулалық биотехнология. Астана; 2001. – 168 б.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Әбилаев С.А. Молекулалық биология және генетика. Шымкент: Асқаралы, 2008. – 424 б.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 xml:space="preserve"> Клетканың малекулалық биологиясы. Т.1. / Дж.Уилсон. Алматы; 2016. – 396 б.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Өсімдіктердің молекулалық тіршілігі. Т. 1. / Р. Джонс. Алматы: 2016. – 452 б.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Бакай А. В., Кочиш И.И. и др. Генетика - М.: Колос, 2007.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7.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B. Alberts, A. Johnson, J. Lewis, D. Morgan, M. Raff, K. Roberts, P. Walter. . Molecular Biology of the Cell. Sixth edition, Garland science, 2015.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>Қосымша: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8.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 xml:space="preserve"> Кенжебаева С.С. Биотехнологиядағы қазіргі әдістер. Алматы: Қазақ университеті, 2011. – 210 б.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9.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Ченцов Ю.С. Введение в клеточную биологию. Учебник. М., МГУ, 2004. 494 с.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10.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H. Lodish, A. Berk, C. A. Kaiser, M. Krieger, A. Bretscher, H. Ploegh, A. Amon, M. P. Scott. Molecular Cell Biology. Seventh edition W. H. Freeman and Company, New York, 2012.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Pr="009544A9" w:rsidRDefault="009544A9" w:rsidP="009544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«Клеткалық биология» пәні бойынша </w:t>
      </w:r>
    </w:p>
    <w:p w:rsidR="009544A9" w:rsidRPr="009544A9" w:rsidRDefault="009544A9" w:rsidP="009544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>Негізгі:</w:t>
      </w:r>
    </w:p>
    <w:p w:rsidR="009544A9" w:rsidRPr="009544A9" w:rsidRDefault="009544A9" w:rsidP="0034625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44A9">
        <w:rPr>
          <w:rFonts w:ascii="Times New Roman" w:hAnsi="Times New Roman" w:cs="Times New Roman"/>
          <w:sz w:val="24"/>
          <w:szCs w:val="24"/>
        </w:rPr>
        <w:t>Альбертс Б., Брей Д., Льюис Д. Молекулярная биология клетки: в 5-ти томах. М</w:t>
      </w:r>
      <w:r w:rsidRPr="009544A9">
        <w:rPr>
          <w:rFonts w:ascii="Times New Roman" w:hAnsi="Times New Roman" w:cs="Times New Roman"/>
          <w:sz w:val="24"/>
          <w:szCs w:val="24"/>
          <w:lang w:val="en-US"/>
        </w:rPr>
        <w:t xml:space="preserve">.: </w:t>
      </w:r>
      <w:r w:rsidRPr="009544A9">
        <w:rPr>
          <w:rFonts w:ascii="Times New Roman" w:hAnsi="Times New Roman" w:cs="Times New Roman"/>
          <w:sz w:val="24"/>
          <w:szCs w:val="24"/>
        </w:rPr>
        <w:t>Мир</w:t>
      </w:r>
      <w:r w:rsidRPr="009544A9">
        <w:rPr>
          <w:rFonts w:ascii="Times New Roman" w:hAnsi="Times New Roman" w:cs="Times New Roman"/>
          <w:sz w:val="24"/>
          <w:szCs w:val="24"/>
          <w:lang w:val="en-US"/>
        </w:rPr>
        <w:t>. 1994.</w:t>
      </w:r>
    </w:p>
    <w:p w:rsidR="009544A9" w:rsidRPr="009544A9" w:rsidRDefault="009544A9" w:rsidP="0034625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44A9">
        <w:rPr>
          <w:rFonts w:ascii="Times New Roman" w:hAnsi="Times New Roman" w:cs="Times New Roman"/>
          <w:sz w:val="24"/>
          <w:szCs w:val="24"/>
          <w:lang w:val="en-US"/>
        </w:rPr>
        <w:t>B.Alberts, AJohnson, J.Levis et al. Molecular Biology of the Cell. Fifth Edition. Garland Science.2008.</w:t>
      </w:r>
    </w:p>
    <w:p w:rsidR="009544A9" w:rsidRPr="009544A9" w:rsidRDefault="009544A9" w:rsidP="0034625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4A9">
        <w:rPr>
          <w:rFonts w:ascii="Times New Roman" w:hAnsi="Times New Roman" w:cs="Times New Roman"/>
          <w:sz w:val="24"/>
          <w:szCs w:val="24"/>
        </w:rPr>
        <w:t>Ченцов Ю.С. Введение в клеточную биологию. Учебник. М., МГУ, 2004. 494 с.</w:t>
      </w:r>
    </w:p>
    <w:p w:rsidR="009544A9" w:rsidRPr="009544A9" w:rsidRDefault="009544A9" w:rsidP="0034625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4A9">
        <w:rPr>
          <w:rFonts w:ascii="Times New Roman" w:hAnsi="Times New Roman" w:cs="Times New Roman"/>
          <w:sz w:val="24"/>
          <w:szCs w:val="24"/>
        </w:rPr>
        <w:t>Афанасьев Ю.И. и др. Гистология. М., 2000.</w:t>
      </w:r>
    </w:p>
    <w:p w:rsidR="009544A9" w:rsidRPr="009544A9" w:rsidRDefault="009544A9" w:rsidP="0034625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4A9">
        <w:rPr>
          <w:rFonts w:ascii="Times New Roman" w:hAnsi="Times New Roman" w:cs="Times New Roman"/>
          <w:sz w:val="24"/>
          <w:szCs w:val="24"/>
        </w:rPr>
        <w:t>Б.Глик, Дж.Пастернак. Молекулярная биотехнология. Принципы и применение. М.: Мир. 2002.</w:t>
      </w:r>
    </w:p>
    <w:p w:rsidR="009544A9" w:rsidRPr="009544A9" w:rsidRDefault="009544A9" w:rsidP="0034625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</w:rPr>
        <w:t>Ченцов Ю.С. Введение в клеточную биологию. Учебник. М., МГУ, 2004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>Қосымша</w:t>
      </w:r>
      <w:r w:rsidRPr="009544A9">
        <w:rPr>
          <w:rFonts w:ascii="Times New Roman" w:hAnsi="Times New Roman" w:cs="Times New Roman"/>
          <w:b/>
          <w:sz w:val="24"/>
          <w:szCs w:val="24"/>
        </w:rPr>
        <w:t>:</w:t>
      </w:r>
    </w:p>
    <w:p w:rsidR="009544A9" w:rsidRPr="009544A9" w:rsidRDefault="009544A9" w:rsidP="0034625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Акпаратты Интернет- ресурстары: Cell Biology - Hipertextbook</w:t>
      </w:r>
    </w:p>
    <w:p w:rsidR="009544A9" w:rsidRPr="009544A9" w:rsidRDefault="009544A9" w:rsidP="0034625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 xml:space="preserve">http://esg-\\avw.niit.edu:8001/esgbio/cb/cbdir.html </w:t>
      </w:r>
    </w:p>
    <w:p w:rsidR="009544A9" w:rsidRPr="009544A9" w:rsidRDefault="009544A9" w:rsidP="0034625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 xml:space="preserve">http://ww^w.biology.arizona.edii/cell bio/cellbio.html </w:t>
      </w:r>
    </w:p>
    <w:p w:rsidR="009544A9" w:rsidRPr="009544A9" w:rsidRDefault="00755372" w:rsidP="00346252">
      <w:pPr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hyperlink r:id="rId5" w:history="1">
        <w:r w:rsidR="009544A9" w:rsidRPr="009544A9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kk-KZ"/>
          </w:rPr>
          <w:t>http://vv\v\v.cellsalive.com</w:t>
        </w:r>
      </w:hyperlink>
    </w:p>
    <w:p w:rsidR="009544A9" w:rsidRPr="009544A9" w:rsidRDefault="009544A9" w:rsidP="00346252">
      <w:pPr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http: Av^v.mwm.coni/guide.htm hrtp://\vA\^v.ou.edu/research/electron/min-or.</w:t>
      </w:r>
    </w:p>
    <w:p w:rsidR="009544A9" w:rsidRPr="009544A9" w:rsidRDefault="009544A9" w:rsidP="00346252">
      <w:pPr>
        <w:tabs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«Өсімдіктер физиологиясының теориялық концепциялары»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пәні бойынша 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>Негізгі: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Қалекенұлы Ж. Өсімдіктер физиологиясы. Алматы.: Дәурен, 2004.-456 б.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 xml:space="preserve">Кенесарина Н. Өсімдіктер физиологиясы және биохимия негіздері. Алматы "Сөздік- Словарь" 2005.-288 б. 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Атымтайқызы А. Өсімдіктер физиологиясының практикумы. Оқу-әдістемелік нұсқау. – Шымкент: Мирас университеті, 2011. – 81c. РМЭБ, Электрондық ресурс.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Сұлтанғазина Г.Ж. Өсімдіктер физиологиясы, ПОӘК. – Қостанай: А. Байтұрсынов атындағы ҚМУ, 2012. Электрондық ресурс.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Сұлтанғазина Г.Ж. Биология (Өсімдіктер физиологиясы). - Костанай: А. Байтұрсынов атындағы ҚМУ, 2011. РМЭБ, Электрондық ресурс.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b/>
          <w:sz w:val="24"/>
          <w:szCs w:val="24"/>
          <w:lang w:val="kk-KZ"/>
        </w:rPr>
        <w:t>Қосымша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 xml:space="preserve"> Султангазина Г.Ж. Биология растений, учебное пособие . 2017.-104б.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544A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9544A9">
        <w:rPr>
          <w:rFonts w:ascii="Times New Roman" w:hAnsi="Times New Roman" w:cs="Times New Roman"/>
          <w:sz w:val="24"/>
          <w:szCs w:val="24"/>
          <w:lang w:val="kk-KZ"/>
        </w:rPr>
        <w:tab/>
        <w:t>Сұлтанғазина Г.Ж. «Өсімдіктер физиологиясы» пәні бойынша мультимедиялық бағдарлама.</w:t>
      </w:r>
    </w:p>
    <w:p w:rsidR="009544A9" w:rsidRPr="009544A9" w:rsidRDefault="009544A9" w:rsidP="003462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4A9" w:rsidRPr="009544A9" w:rsidRDefault="009544A9" w:rsidP="009544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9544A9" w:rsidRPr="009544A9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50F0"/>
    <w:multiLevelType w:val="hybridMultilevel"/>
    <w:tmpl w:val="75BAD12A"/>
    <w:lvl w:ilvl="0" w:tplc="ED44EE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03255"/>
    <w:multiLevelType w:val="hybridMultilevel"/>
    <w:tmpl w:val="4EBA9966"/>
    <w:lvl w:ilvl="0" w:tplc="D568A5E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B77E7"/>
    <w:multiLevelType w:val="hybridMultilevel"/>
    <w:tmpl w:val="CE4A9DEC"/>
    <w:lvl w:ilvl="0" w:tplc="D568A5E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FE55F1D"/>
    <w:multiLevelType w:val="hybridMultilevel"/>
    <w:tmpl w:val="B6AEE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F5B41"/>
    <w:multiLevelType w:val="hybridMultilevel"/>
    <w:tmpl w:val="10E6A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B4454"/>
    <w:multiLevelType w:val="hybridMultilevel"/>
    <w:tmpl w:val="98F44198"/>
    <w:lvl w:ilvl="0" w:tplc="880CD9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compat/>
  <w:rsids>
    <w:rsidRoot w:val="00016678"/>
    <w:rsid w:val="00016678"/>
    <w:rsid w:val="00045777"/>
    <w:rsid w:val="00046800"/>
    <w:rsid w:val="000661C1"/>
    <w:rsid w:val="0008073C"/>
    <w:rsid w:val="0008106D"/>
    <w:rsid w:val="000A01C8"/>
    <w:rsid w:val="000B3606"/>
    <w:rsid w:val="000D2706"/>
    <w:rsid w:val="000E139C"/>
    <w:rsid w:val="000F3592"/>
    <w:rsid w:val="0013328D"/>
    <w:rsid w:val="00163404"/>
    <w:rsid w:val="00170F73"/>
    <w:rsid w:val="0017485B"/>
    <w:rsid w:val="001959B5"/>
    <w:rsid w:val="001B1BF9"/>
    <w:rsid w:val="001E1E50"/>
    <w:rsid w:val="00212003"/>
    <w:rsid w:val="00245C5D"/>
    <w:rsid w:val="0025235F"/>
    <w:rsid w:val="002920B5"/>
    <w:rsid w:val="00292114"/>
    <w:rsid w:val="002A0E6E"/>
    <w:rsid w:val="002A2983"/>
    <w:rsid w:val="002C52EB"/>
    <w:rsid w:val="002D1FD9"/>
    <w:rsid w:val="002E5191"/>
    <w:rsid w:val="002F1C5C"/>
    <w:rsid w:val="002F232F"/>
    <w:rsid w:val="00311F7E"/>
    <w:rsid w:val="00313F05"/>
    <w:rsid w:val="00325CCD"/>
    <w:rsid w:val="00333597"/>
    <w:rsid w:val="00346252"/>
    <w:rsid w:val="00353F4B"/>
    <w:rsid w:val="00354BB0"/>
    <w:rsid w:val="003A2FF9"/>
    <w:rsid w:val="003B5731"/>
    <w:rsid w:val="003C60E8"/>
    <w:rsid w:val="003C7D00"/>
    <w:rsid w:val="003F007D"/>
    <w:rsid w:val="003F1035"/>
    <w:rsid w:val="003F1F36"/>
    <w:rsid w:val="003F61E3"/>
    <w:rsid w:val="00403D06"/>
    <w:rsid w:val="00406368"/>
    <w:rsid w:val="004750BA"/>
    <w:rsid w:val="004B2667"/>
    <w:rsid w:val="004D3716"/>
    <w:rsid w:val="004F66C7"/>
    <w:rsid w:val="00532FB4"/>
    <w:rsid w:val="005346C8"/>
    <w:rsid w:val="00584636"/>
    <w:rsid w:val="005A55C8"/>
    <w:rsid w:val="005B1461"/>
    <w:rsid w:val="005C6AAC"/>
    <w:rsid w:val="005E02F6"/>
    <w:rsid w:val="005F2387"/>
    <w:rsid w:val="00637F8C"/>
    <w:rsid w:val="0064028C"/>
    <w:rsid w:val="0064368D"/>
    <w:rsid w:val="006847D3"/>
    <w:rsid w:val="006A5F35"/>
    <w:rsid w:val="006B3644"/>
    <w:rsid w:val="006E6762"/>
    <w:rsid w:val="007310F8"/>
    <w:rsid w:val="00755372"/>
    <w:rsid w:val="00780155"/>
    <w:rsid w:val="007A4BD8"/>
    <w:rsid w:val="007E49DB"/>
    <w:rsid w:val="007E669F"/>
    <w:rsid w:val="007E6850"/>
    <w:rsid w:val="007F3A00"/>
    <w:rsid w:val="00827149"/>
    <w:rsid w:val="00856C23"/>
    <w:rsid w:val="00863AC8"/>
    <w:rsid w:val="008830EC"/>
    <w:rsid w:val="008959FE"/>
    <w:rsid w:val="008961F0"/>
    <w:rsid w:val="008D4289"/>
    <w:rsid w:val="00950776"/>
    <w:rsid w:val="00951262"/>
    <w:rsid w:val="009544A9"/>
    <w:rsid w:val="00984C34"/>
    <w:rsid w:val="00991B93"/>
    <w:rsid w:val="009A472F"/>
    <w:rsid w:val="00A06949"/>
    <w:rsid w:val="00A20516"/>
    <w:rsid w:val="00A86C67"/>
    <w:rsid w:val="00A87303"/>
    <w:rsid w:val="00A94D69"/>
    <w:rsid w:val="00A95373"/>
    <w:rsid w:val="00AB0D74"/>
    <w:rsid w:val="00AC03E7"/>
    <w:rsid w:val="00AE0845"/>
    <w:rsid w:val="00AE0FB6"/>
    <w:rsid w:val="00B05852"/>
    <w:rsid w:val="00B153C1"/>
    <w:rsid w:val="00B53DA7"/>
    <w:rsid w:val="00B86E29"/>
    <w:rsid w:val="00C20860"/>
    <w:rsid w:val="00C65579"/>
    <w:rsid w:val="00CA350F"/>
    <w:rsid w:val="00CA63A4"/>
    <w:rsid w:val="00D0353B"/>
    <w:rsid w:val="00D07E86"/>
    <w:rsid w:val="00D409B4"/>
    <w:rsid w:val="00D71756"/>
    <w:rsid w:val="00D966E9"/>
    <w:rsid w:val="00DA796E"/>
    <w:rsid w:val="00DD46A3"/>
    <w:rsid w:val="00DE7EF5"/>
    <w:rsid w:val="00DF62C9"/>
    <w:rsid w:val="00DF7CE6"/>
    <w:rsid w:val="00E02A12"/>
    <w:rsid w:val="00E51B32"/>
    <w:rsid w:val="00E67679"/>
    <w:rsid w:val="00E76EA0"/>
    <w:rsid w:val="00E860A0"/>
    <w:rsid w:val="00E8753A"/>
    <w:rsid w:val="00EA64C8"/>
    <w:rsid w:val="00ED7821"/>
    <w:rsid w:val="00EE0481"/>
    <w:rsid w:val="00EE0E52"/>
    <w:rsid w:val="00EE6B1D"/>
    <w:rsid w:val="00EF3755"/>
    <w:rsid w:val="00F06A1C"/>
    <w:rsid w:val="00F26CD8"/>
    <w:rsid w:val="00F92651"/>
    <w:rsid w:val="00F9455C"/>
    <w:rsid w:val="00FD3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5">
    <w:name w:val="Hyperlink"/>
    <w:uiPriority w:val="99"/>
    <w:unhideWhenUsed/>
    <w:rsid w:val="009544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8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1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5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9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63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v\v\v.cellsaliv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1876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72</cp:revision>
  <cp:lastPrinted>2021-05-13T04:22:00Z</cp:lastPrinted>
  <dcterms:created xsi:type="dcterms:W3CDTF">2021-05-13T06:10:00Z</dcterms:created>
  <dcterms:modified xsi:type="dcterms:W3CDTF">2023-06-12T10:40:00Z</dcterms:modified>
</cp:coreProperties>
</file>